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B83B" w14:textId="77777777" w:rsidR="003E6D43" w:rsidRDefault="003E6D43" w:rsidP="00413369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May 17, 2019</w:t>
      </w:r>
    </w:p>
    <w:p w14:paraId="6BC26C4D" w14:textId="77777777" w:rsidR="003E6D43" w:rsidRDefault="003E6D43" w:rsidP="00413369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Dear members, </w:t>
      </w:r>
    </w:p>
    <w:p w14:paraId="4C421DBB" w14:textId="5EAD523A" w:rsidR="00444E2B" w:rsidRPr="005D2886" w:rsidRDefault="00444E2B" w:rsidP="00413369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 the end of this </w:t>
      </w:r>
      <w:r w:rsidR="003D4148">
        <w:rPr>
          <w:rFonts w:ascii="Verdana" w:hAnsi="Verdana"/>
          <w:sz w:val="22"/>
          <w:szCs w:val="22"/>
        </w:rPr>
        <w:t>summer</w:t>
      </w:r>
      <w:r>
        <w:rPr>
          <w:rFonts w:ascii="Verdana" w:hAnsi="Verdana"/>
          <w:sz w:val="22"/>
          <w:szCs w:val="22"/>
        </w:rPr>
        <w:t xml:space="preserve">, you will experience fewer and shorter power outages. </w:t>
      </w:r>
      <w:r w:rsidRPr="005D2886">
        <w:rPr>
          <w:rFonts w:ascii="Verdana" w:hAnsi="Verdana"/>
          <w:sz w:val="22"/>
          <w:szCs w:val="22"/>
        </w:rPr>
        <w:t xml:space="preserve">The increased power reliability is due to new materials being installed in a construction project in your neighborhood scheduled to begin </w:t>
      </w:r>
      <w:r w:rsidR="009F4790" w:rsidRPr="005D2886">
        <w:rPr>
          <w:rFonts w:ascii="Verdana" w:hAnsi="Verdana"/>
          <w:sz w:val="22"/>
          <w:szCs w:val="22"/>
        </w:rPr>
        <w:t>June 3</w:t>
      </w:r>
      <w:r w:rsidRPr="005D2886">
        <w:rPr>
          <w:rFonts w:ascii="Verdana" w:hAnsi="Verdana"/>
          <w:sz w:val="22"/>
          <w:szCs w:val="22"/>
        </w:rPr>
        <w:t xml:space="preserve"> and to be completed by the end of this </w:t>
      </w:r>
      <w:r w:rsidR="0058249C">
        <w:rPr>
          <w:rFonts w:ascii="Verdana" w:hAnsi="Verdana"/>
          <w:sz w:val="22"/>
          <w:szCs w:val="22"/>
        </w:rPr>
        <w:t>year</w:t>
      </w:r>
      <w:r w:rsidRPr="005D2886">
        <w:rPr>
          <w:rFonts w:ascii="Verdana" w:hAnsi="Verdana"/>
          <w:sz w:val="22"/>
          <w:szCs w:val="22"/>
        </w:rPr>
        <w:t xml:space="preserve">. </w:t>
      </w:r>
    </w:p>
    <w:p w14:paraId="1E2C8C22" w14:textId="3E00D611" w:rsidR="00CC6431" w:rsidRPr="005D2886" w:rsidRDefault="00444E2B" w:rsidP="00CC6431">
      <w:pPr>
        <w:pStyle w:val="NormalWeb"/>
        <w:rPr>
          <w:rFonts w:ascii="Verdana" w:hAnsi="Verdana"/>
          <w:sz w:val="22"/>
          <w:szCs w:val="22"/>
        </w:rPr>
      </w:pPr>
      <w:r w:rsidRPr="005D2886">
        <w:rPr>
          <w:rFonts w:ascii="Verdana" w:hAnsi="Verdana"/>
          <w:sz w:val="22"/>
          <w:szCs w:val="22"/>
        </w:rPr>
        <w:t xml:space="preserve">We will be replacing more than </w:t>
      </w:r>
      <w:r w:rsidR="0058249C">
        <w:rPr>
          <w:rFonts w:ascii="Verdana" w:hAnsi="Verdana"/>
          <w:sz w:val="22"/>
          <w:szCs w:val="22"/>
        </w:rPr>
        <w:t>1</w:t>
      </w:r>
      <w:r w:rsidR="009F4790" w:rsidRPr="005D2886">
        <w:rPr>
          <w:rFonts w:ascii="Verdana" w:hAnsi="Verdana"/>
          <w:sz w:val="22"/>
          <w:szCs w:val="22"/>
        </w:rPr>
        <w:t>.5</w:t>
      </w:r>
      <w:r w:rsidRPr="005D2886">
        <w:rPr>
          <w:rFonts w:ascii="Verdana" w:hAnsi="Verdana"/>
          <w:sz w:val="22"/>
          <w:szCs w:val="22"/>
        </w:rPr>
        <w:t xml:space="preserve"> miles of underground line running </w:t>
      </w:r>
      <w:r w:rsidR="00CC6431" w:rsidRPr="005D2886">
        <w:rPr>
          <w:rFonts w:ascii="Verdana" w:hAnsi="Verdana"/>
          <w:sz w:val="22"/>
          <w:szCs w:val="22"/>
        </w:rPr>
        <w:t xml:space="preserve">along our easements behind homes </w:t>
      </w:r>
      <w:r w:rsidR="0058249C">
        <w:rPr>
          <w:rFonts w:ascii="Verdana" w:hAnsi="Verdana"/>
          <w:sz w:val="22"/>
          <w:szCs w:val="22"/>
        </w:rPr>
        <w:t>and in the right of way in the area bounded by E.</w:t>
      </w:r>
      <w:r w:rsidRPr="005D2886">
        <w:rPr>
          <w:rFonts w:ascii="Verdana" w:hAnsi="Verdana"/>
          <w:sz w:val="22"/>
          <w:szCs w:val="22"/>
        </w:rPr>
        <w:t xml:space="preserve"> </w:t>
      </w:r>
      <w:proofErr w:type="spellStart"/>
      <w:r w:rsidRPr="005D2886">
        <w:rPr>
          <w:rFonts w:ascii="Verdana" w:hAnsi="Verdana"/>
          <w:sz w:val="22"/>
          <w:szCs w:val="22"/>
        </w:rPr>
        <w:t>Abarr</w:t>
      </w:r>
      <w:proofErr w:type="spellEnd"/>
      <w:r w:rsidRPr="005D2886">
        <w:rPr>
          <w:rFonts w:ascii="Verdana" w:hAnsi="Verdana"/>
          <w:sz w:val="22"/>
          <w:szCs w:val="22"/>
        </w:rPr>
        <w:t xml:space="preserve"> and Eads Drives, and between Civic Center Park and S. Wiggins Drive</w:t>
      </w:r>
      <w:r w:rsidR="0058249C">
        <w:rPr>
          <w:rFonts w:ascii="Verdana" w:hAnsi="Verdana"/>
          <w:sz w:val="22"/>
          <w:szCs w:val="22"/>
        </w:rPr>
        <w:t xml:space="preserve"> (Tract 331, blocks 1 – 7)</w:t>
      </w:r>
      <w:r w:rsidRPr="005D2886">
        <w:rPr>
          <w:rFonts w:ascii="Verdana" w:hAnsi="Verdana"/>
          <w:sz w:val="22"/>
          <w:szCs w:val="22"/>
        </w:rPr>
        <w:t>.</w:t>
      </w:r>
      <w:r w:rsidR="005D2886">
        <w:rPr>
          <w:rFonts w:ascii="Verdana" w:hAnsi="Verdana"/>
          <w:sz w:val="22"/>
          <w:szCs w:val="22"/>
        </w:rPr>
        <w:t xml:space="preserve"> </w:t>
      </w:r>
      <w:r w:rsidR="00CC6431" w:rsidRPr="005D2886">
        <w:rPr>
          <w:rFonts w:ascii="Verdana" w:hAnsi="Verdana"/>
          <w:sz w:val="22"/>
          <w:szCs w:val="22"/>
        </w:rPr>
        <w:t>The old underground line</w:t>
      </w:r>
      <w:r w:rsidR="005D2886">
        <w:rPr>
          <w:rFonts w:ascii="Verdana" w:hAnsi="Verdana"/>
          <w:sz w:val="22"/>
          <w:szCs w:val="22"/>
        </w:rPr>
        <w:t xml:space="preserve"> </w:t>
      </w:r>
      <w:r w:rsidR="003D4148" w:rsidRPr="005D2886">
        <w:rPr>
          <w:rFonts w:ascii="Verdana" w:hAnsi="Verdana"/>
          <w:sz w:val="22"/>
          <w:szCs w:val="22"/>
        </w:rPr>
        <w:t>is suspected of</w:t>
      </w:r>
      <w:r w:rsidR="00CC6431" w:rsidRPr="005D2886">
        <w:rPr>
          <w:rFonts w:ascii="Verdana" w:hAnsi="Verdana"/>
          <w:sz w:val="22"/>
          <w:szCs w:val="22"/>
        </w:rPr>
        <w:t xml:space="preserve"> caus</w:t>
      </w:r>
      <w:r w:rsidR="003D4148" w:rsidRPr="005D2886">
        <w:rPr>
          <w:rFonts w:ascii="Verdana" w:hAnsi="Verdana"/>
          <w:sz w:val="22"/>
          <w:szCs w:val="22"/>
        </w:rPr>
        <w:t>ing</w:t>
      </w:r>
      <w:r w:rsidR="00CC6431" w:rsidRPr="005D2886">
        <w:rPr>
          <w:rFonts w:ascii="Verdana" w:hAnsi="Verdana"/>
          <w:sz w:val="22"/>
          <w:szCs w:val="22"/>
        </w:rPr>
        <w:t xml:space="preserve"> numerous outages and </w:t>
      </w:r>
      <w:r w:rsidR="009F4790" w:rsidRPr="005D2886">
        <w:rPr>
          <w:rFonts w:ascii="Verdana" w:hAnsi="Verdana"/>
          <w:sz w:val="22"/>
          <w:szCs w:val="22"/>
        </w:rPr>
        <w:t>is</w:t>
      </w:r>
      <w:r w:rsidR="00CC6431" w:rsidRPr="005D2886">
        <w:rPr>
          <w:rFonts w:ascii="Verdana" w:hAnsi="Verdana"/>
          <w:sz w:val="22"/>
          <w:szCs w:val="22"/>
        </w:rPr>
        <w:t xml:space="preserve"> reach</w:t>
      </w:r>
      <w:r w:rsidR="009F4790" w:rsidRPr="005D2886">
        <w:rPr>
          <w:rFonts w:ascii="Verdana" w:hAnsi="Verdana"/>
          <w:sz w:val="22"/>
          <w:szCs w:val="22"/>
        </w:rPr>
        <w:t>ing</w:t>
      </w:r>
      <w:r w:rsidR="00CC6431" w:rsidRPr="005D2886">
        <w:rPr>
          <w:rFonts w:ascii="Verdana" w:hAnsi="Verdana"/>
          <w:sz w:val="22"/>
          <w:szCs w:val="22"/>
        </w:rPr>
        <w:t xml:space="preserve"> the end of its usable life.</w:t>
      </w:r>
    </w:p>
    <w:p w14:paraId="4A79575C" w14:textId="36960EB7" w:rsidR="00A50A5D" w:rsidRDefault="00A50A5D" w:rsidP="00444E2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Several property owners have landscaping, fencing and other personal property that is encroaching the easement where we need to dig. We are asking all property owners that have</w:t>
      </w:r>
      <w:r w:rsidR="00CC6431">
        <w:rPr>
          <w:rFonts w:ascii="Verdana" w:hAnsi="Verdana"/>
          <w:sz w:val="22"/>
          <w:szCs w:val="22"/>
        </w:rPr>
        <w:t xml:space="preserve"> fencing, landscaping or other property in the highlighted area of the map included with this letter to please </w:t>
      </w:r>
      <w:r>
        <w:rPr>
          <w:rFonts w:ascii="Verdana" w:hAnsi="Verdana"/>
          <w:sz w:val="22"/>
          <w:szCs w:val="22"/>
        </w:rPr>
        <w:t xml:space="preserve">email us at </w:t>
      </w:r>
      <w:hyperlink r:id="rId8" w:history="1">
        <w:r w:rsidRPr="00406787">
          <w:rPr>
            <w:rStyle w:val="Hyperlink"/>
            <w:rFonts w:ascii="Verdana" w:hAnsi="Verdana"/>
            <w:sz w:val="22"/>
            <w:szCs w:val="22"/>
          </w:rPr>
          <w:t>systemimprovements@siea.com</w:t>
        </w:r>
      </w:hyperlink>
      <w:r>
        <w:rPr>
          <w:rFonts w:ascii="Verdana" w:hAnsi="Verdana"/>
          <w:sz w:val="22"/>
          <w:szCs w:val="22"/>
        </w:rPr>
        <w:t xml:space="preserve"> </w:t>
      </w:r>
      <w:r w:rsidR="00CC6431">
        <w:rPr>
          <w:rFonts w:ascii="Verdana" w:hAnsi="Verdana"/>
          <w:sz w:val="22"/>
          <w:szCs w:val="22"/>
        </w:rPr>
        <w:t xml:space="preserve">as soon as possible </w:t>
      </w:r>
      <w:r>
        <w:rPr>
          <w:rFonts w:ascii="Verdana" w:hAnsi="Verdana"/>
          <w:sz w:val="22"/>
          <w:szCs w:val="22"/>
        </w:rPr>
        <w:t>so we ca</w:t>
      </w:r>
      <w:r w:rsidR="00CC6431">
        <w:rPr>
          <w:rFonts w:ascii="Verdana" w:hAnsi="Verdana"/>
          <w:sz w:val="22"/>
          <w:szCs w:val="22"/>
        </w:rPr>
        <w:t>n begin working with you to determine the best way to access our easement, with as little disruption and inconvenien</w:t>
      </w:r>
      <w:r w:rsidR="003D4148">
        <w:rPr>
          <w:rFonts w:ascii="Verdana" w:hAnsi="Verdana"/>
          <w:sz w:val="22"/>
          <w:szCs w:val="22"/>
        </w:rPr>
        <w:t>ce</w:t>
      </w:r>
      <w:r w:rsidR="00CC6431">
        <w:rPr>
          <w:rFonts w:ascii="Verdana" w:hAnsi="Verdana"/>
          <w:sz w:val="22"/>
          <w:szCs w:val="22"/>
        </w:rPr>
        <w:t xml:space="preserve"> to you as possible. </w:t>
      </w:r>
    </w:p>
    <w:p w14:paraId="3FE4D304" w14:textId="482DBD3A" w:rsidR="00CC6431" w:rsidRDefault="00CC6431" w:rsidP="00444E2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</w:t>
      </w:r>
      <w:r w:rsidR="0058249C">
        <w:rPr>
          <w:rFonts w:ascii="Verdana" w:hAnsi="Verdana"/>
          <w:sz w:val="22"/>
          <w:szCs w:val="22"/>
        </w:rPr>
        <w:t>will typically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dig along our existing easements </w:t>
      </w:r>
      <w:r w:rsidR="00ED5408">
        <w:rPr>
          <w:rFonts w:ascii="Verdana" w:hAnsi="Verdana"/>
          <w:sz w:val="22"/>
          <w:szCs w:val="22"/>
        </w:rPr>
        <w:t xml:space="preserve">and where the wire currently lies </w:t>
      </w:r>
      <w:r>
        <w:rPr>
          <w:rFonts w:ascii="Verdana" w:hAnsi="Verdana"/>
          <w:sz w:val="22"/>
          <w:szCs w:val="22"/>
        </w:rPr>
        <w:t xml:space="preserve">due to the location of other utilities in the area. </w:t>
      </w:r>
    </w:p>
    <w:p w14:paraId="2994D300" w14:textId="4E2C8A33" w:rsidR="00444E2B" w:rsidRDefault="00444E2B" w:rsidP="00444E2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new wire, made of modern materials</w:t>
      </w:r>
      <w:r w:rsidR="00CC6431">
        <w:rPr>
          <w:rFonts w:ascii="Verdana" w:hAnsi="Verdana"/>
          <w:sz w:val="22"/>
          <w:szCs w:val="22"/>
        </w:rPr>
        <w:t xml:space="preserve">, will reduce the frequency and length of power outages and </w:t>
      </w:r>
      <w:r w:rsidR="003D4148">
        <w:rPr>
          <w:rFonts w:ascii="Verdana" w:hAnsi="Verdana"/>
          <w:sz w:val="22"/>
          <w:szCs w:val="22"/>
        </w:rPr>
        <w:t>will last longer</w:t>
      </w:r>
      <w:r w:rsidR="00CC6431">
        <w:rPr>
          <w:rFonts w:ascii="Verdana" w:hAnsi="Verdana"/>
          <w:sz w:val="22"/>
          <w:szCs w:val="22"/>
        </w:rPr>
        <w:t xml:space="preserve">. </w:t>
      </w:r>
    </w:p>
    <w:p w14:paraId="6C849A1A" w14:textId="68A5FFD0" w:rsidR="003D4148" w:rsidRPr="005D2886" w:rsidRDefault="003D4148" w:rsidP="00444E2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upgrade project does</w:t>
      </w:r>
      <w:r w:rsidR="00D47E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not require </w:t>
      </w:r>
      <w:r w:rsidR="005D2886" w:rsidRPr="005D2886">
        <w:rPr>
          <w:rFonts w:ascii="Verdana" w:hAnsi="Verdana"/>
          <w:sz w:val="22"/>
          <w:szCs w:val="22"/>
        </w:rPr>
        <w:t>any</w:t>
      </w:r>
      <w:r w:rsidR="00224F95">
        <w:rPr>
          <w:rFonts w:ascii="Verdana" w:hAnsi="Verdana"/>
          <w:sz w:val="22"/>
          <w:szCs w:val="22"/>
        </w:rPr>
        <w:t xml:space="preserve"> road detours. </w:t>
      </w:r>
      <w:r w:rsidR="005D2886" w:rsidRPr="005D2886">
        <w:rPr>
          <w:rFonts w:ascii="Verdana" w:hAnsi="Verdana"/>
          <w:sz w:val="22"/>
          <w:szCs w:val="22"/>
        </w:rPr>
        <w:t xml:space="preserve"> </w:t>
      </w:r>
      <w:r w:rsidR="00224F95">
        <w:rPr>
          <w:rFonts w:ascii="Verdana" w:hAnsi="Verdana"/>
          <w:sz w:val="22"/>
          <w:szCs w:val="22"/>
        </w:rPr>
        <w:t>Any o</w:t>
      </w:r>
      <w:r w:rsidR="005D2886" w:rsidRPr="005D2886">
        <w:rPr>
          <w:rFonts w:ascii="Verdana" w:hAnsi="Verdana"/>
          <w:sz w:val="22"/>
          <w:szCs w:val="22"/>
        </w:rPr>
        <w:t xml:space="preserve">utages </w:t>
      </w:r>
      <w:r w:rsidR="00224F95">
        <w:rPr>
          <w:rFonts w:ascii="Verdana" w:hAnsi="Verdana"/>
          <w:sz w:val="22"/>
          <w:szCs w:val="22"/>
        </w:rPr>
        <w:t>should last less than</w:t>
      </w:r>
      <w:r w:rsidR="005D2886" w:rsidRPr="005D2886">
        <w:rPr>
          <w:rFonts w:ascii="Verdana" w:hAnsi="Verdana"/>
          <w:sz w:val="22"/>
          <w:szCs w:val="22"/>
        </w:rPr>
        <w:t xml:space="preserve"> a few hours</w:t>
      </w:r>
      <w:r w:rsidR="00224F95">
        <w:rPr>
          <w:rFonts w:ascii="Verdana" w:hAnsi="Verdana"/>
          <w:sz w:val="22"/>
          <w:szCs w:val="22"/>
        </w:rPr>
        <w:t>.</w:t>
      </w:r>
      <w:r w:rsidRPr="005D2886">
        <w:rPr>
          <w:rFonts w:ascii="Verdana" w:hAnsi="Verdana"/>
          <w:sz w:val="22"/>
          <w:szCs w:val="22"/>
        </w:rPr>
        <w:t xml:space="preserve"> </w:t>
      </w:r>
      <w:r w:rsidR="00D47E52" w:rsidRPr="005D2886">
        <w:rPr>
          <w:rFonts w:ascii="Verdana" w:hAnsi="Verdana"/>
          <w:sz w:val="22"/>
          <w:szCs w:val="22"/>
        </w:rPr>
        <w:t xml:space="preserve">We may have some short individual outages as we make improvements to transformers. </w:t>
      </w:r>
      <w:r w:rsidR="005D2886">
        <w:rPr>
          <w:rFonts w:ascii="Verdana" w:hAnsi="Verdana"/>
          <w:sz w:val="22"/>
          <w:szCs w:val="22"/>
        </w:rPr>
        <w:t>We will make attempt</w:t>
      </w:r>
      <w:r w:rsidR="00224F95">
        <w:rPr>
          <w:rFonts w:ascii="Verdana" w:hAnsi="Verdana"/>
          <w:sz w:val="22"/>
          <w:szCs w:val="22"/>
        </w:rPr>
        <w:t>s</w:t>
      </w:r>
      <w:r w:rsidR="005D2886">
        <w:rPr>
          <w:rFonts w:ascii="Verdana" w:hAnsi="Verdana"/>
          <w:sz w:val="22"/>
          <w:szCs w:val="22"/>
        </w:rPr>
        <w:t xml:space="preserve"> to notify affected members in advance of </w:t>
      </w:r>
      <w:r w:rsidR="00224F95">
        <w:rPr>
          <w:rFonts w:ascii="Verdana" w:hAnsi="Verdana"/>
          <w:sz w:val="22"/>
          <w:szCs w:val="22"/>
        </w:rPr>
        <w:t>any planned</w:t>
      </w:r>
      <w:r w:rsidR="005D2886">
        <w:rPr>
          <w:rFonts w:ascii="Verdana" w:hAnsi="Verdana"/>
          <w:sz w:val="22"/>
          <w:szCs w:val="22"/>
        </w:rPr>
        <w:t xml:space="preserve"> outage</w:t>
      </w:r>
      <w:r w:rsidR="00224F95">
        <w:rPr>
          <w:rFonts w:ascii="Verdana" w:hAnsi="Verdana"/>
          <w:sz w:val="22"/>
          <w:szCs w:val="22"/>
        </w:rPr>
        <w:t>s</w:t>
      </w:r>
      <w:r w:rsidR="005D2886">
        <w:rPr>
          <w:rFonts w:ascii="Verdana" w:hAnsi="Verdana"/>
          <w:sz w:val="22"/>
          <w:szCs w:val="22"/>
        </w:rPr>
        <w:t xml:space="preserve">. </w:t>
      </w:r>
    </w:p>
    <w:p w14:paraId="2A3A113B" w14:textId="7F783AA9" w:rsidR="003D4148" w:rsidRPr="001B4DED" w:rsidRDefault="003D4148" w:rsidP="003D414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project coincides with several other upgrade projects that are </w:t>
      </w:r>
      <w:r w:rsidRPr="003D4148">
        <w:rPr>
          <w:rFonts w:ascii="Verdana" w:hAnsi="Verdana"/>
          <w:sz w:val="22"/>
          <w:szCs w:val="22"/>
        </w:rPr>
        <w:t xml:space="preserve">part of the co-ops long-term strategy to </w:t>
      </w:r>
      <w:r w:rsidR="00ED5408">
        <w:rPr>
          <w:rFonts w:ascii="Verdana" w:hAnsi="Verdana"/>
          <w:sz w:val="22"/>
          <w:szCs w:val="22"/>
        </w:rPr>
        <w:t xml:space="preserve">increase reliability, </w:t>
      </w:r>
      <w:r w:rsidRPr="003D4148">
        <w:rPr>
          <w:rFonts w:ascii="Verdana" w:hAnsi="Verdana"/>
          <w:sz w:val="22"/>
          <w:szCs w:val="22"/>
        </w:rPr>
        <w:t>keep operational costs down</w:t>
      </w:r>
      <w:r w:rsidR="00ED5408">
        <w:rPr>
          <w:rFonts w:ascii="Verdana" w:hAnsi="Verdana"/>
          <w:sz w:val="22"/>
          <w:szCs w:val="22"/>
        </w:rPr>
        <w:t>,</w:t>
      </w:r>
      <w:r w:rsidRPr="003D4148">
        <w:rPr>
          <w:rFonts w:ascii="Verdana" w:hAnsi="Verdana"/>
          <w:sz w:val="22"/>
          <w:szCs w:val="22"/>
        </w:rPr>
        <w:t xml:space="preserve"> and ensure steady rates for many years to come. San Isabel Electric member-owners have only experienced one rate increase in the last decade</w:t>
      </w:r>
      <w:r w:rsidR="00224F9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224F95">
        <w:rPr>
          <w:rFonts w:ascii="Verdana" w:hAnsi="Verdana"/>
          <w:sz w:val="22"/>
          <w:szCs w:val="22"/>
        </w:rPr>
        <w:t>We do</w:t>
      </w:r>
      <w:r w:rsidRPr="003D4148">
        <w:rPr>
          <w:rFonts w:ascii="Verdana" w:hAnsi="Verdana"/>
          <w:sz w:val="22"/>
          <w:szCs w:val="22"/>
        </w:rPr>
        <w:t xml:space="preserve"> not anticipate any rate increases </w:t>
      </w:r>
      <w:proofErr w:type="gramStart"/>
      <w:r w:rsidRPr="003D4148">
        <w:rPr>
          <w:rFonts w:ascii="Verdana" w:hAnsi="Verdana"/>
          <w:sz w:val="22"/>
          <w:szCs w:val="22"/>
        </w:rPr>
        <w:t>in the near future</w:t>
      </w:r>
      <w:proofErr w:type="gramEnd"/>
      <w:r w:rsidRPr="003D4148">
        <w:rPr>
          <w:rFonts w:ascii="Verdana" w:hAnsi="Verdana"/>
          <w:sz w:val="22"/>
          <w:szCs w:val="22"/>
        </w:rPr>
        <w:t>.</w:t>
      </w:r>
    </w:p>
    <w:sectPr w:rsidR="003D4148" w:rsidRPr="001B4DED" w:rsidSect="00A47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800" w:bottom="187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89C2" w14:textId="77777777" w:rsidR="00832326" w:rsidRDefault="00832326" w:rsidP="004A714A">
      <w:r>
        <w:separator/>
      </w:r>
    </w:p>
  </w:endnote>
  <w:endnote w:type="continuationSeparator" w:id="0">
    <w:p w14:paraId="430B115C" w14:textId="77777777" w:rsidR="00832326" w:rsidRDefault="00832326" w:rsidP="004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Regular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Poppins Light">
    <w:altName w:val="Calibri"/>
    <w:charset w:val="00"/>
    <w:family w:val="auto"/>
    <w:pitch w:val="variable"/>
    <w:sig w:usb0="00008007" w:usb1="00000000" w:usb2="00000000" w:usb3="00000000" w:csb0="00000093" w:csb1="00000000"/>
  </w:font>
  <w:font w:name="Montserrat-Bold">
    <w:altName w:val="Times New Roman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98CF" w14:textId="77777777" w:rsidR="00020ED6" w:rsidRDefault="00020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3079" w14:textId="3932ABD9" w:rsidR="0003782F" w:rsidRDefault="002461A4" w:rsidP="009B53B5">
    <w:pPr>
      <w:pBdr>
        <w:bottom w:val="single" w:sz="6" w:space="0" w:color="auto"/>
      </w:pBdr>
      <w:tabs>
        <w:tab w:val="center" w:pos="3825"/>
        <w:tab w:val="right" w:pos="8730"/>
      </w:tabs>
      <w:rPr>
        <w:rFonts w:ascii="Montserrat Regular" w:eastAsia="Times New Roman" w:hAnsi="Montserrat Regular" w:cs="Times New Roman"/>
        <w:color w:val="666666"/>
        <w:shd w:val="clear" w:color="auto" w:fill="FFFFFF"/>
      </w:rPr>
    </w:pPr>
    <w:r>
      <w:rPr>
        <w:rFonts w:ascii="Montserrat Regular" w:eastAsia="Times New Roman" w:hAnsi="Montserrat Regular" w:cs="Times New Roman"/>
        <w:color w:val="666666"/>
        <w:shd w:val="clear" w:color="auto" w:fill="FFFFFF"/>
      </w:rPr>
      <w:tab/>
    </w:r>
  </w:p>
  <w:p w14:paraId="69CE4D86" w14:textId="041F36B2" w:rsidR="0003782F" w:rsidRDefault="002461A4" w:rsidP="00203EAD">
    <w:pPr>
      <w:tabs>
        <w:tab w:val="left" w:pos="6715"/>
      </w:tabs>
      <w:ind w:left="-1080"/>
      <w:rPr>
        <w:rFonts w:ascii="Montserrat Regular" w:eastAsia="Times New Roman" w:hAnsi="Montserrat Regular" w:cs="Times New Roman"/>
        <w:color w:val="666666"/>
        <w:shd w:val="clear" w:color="auto" w:fill="FFFFFF"/>
      </w:rPr>
    </w:pPr>
    <w:r>
      <w:rPr>
        <w:rFonts w:ascii="Montserrat Regular" w:eastAsia="Times New Roman" w:hAnsi="Montserrat Regular" w:cs="Times New Roman"/>
        <w:color w:val="666666"/>
        <w:shd w:val="clear" w:color="auto" w:fill="FFFFFF"/>
      </w:rPr>
      <w:t xml:space="preserve">  </w:t>
    </w:r>
    <w:r w:rsidR="0003782F">
      <w:rPr>
        <w:rFonts w:ascii="Montserrat Regular" w:eastAsia="Times New Roman" w:hAnsi="Montserrat Regular" w:cs="Times New Roman"/>
        <w:color w:val="666666"/>
        <w:shd w:val="clear" w:color="auto" w:fill="FFFFFF"/>
      </w:rPr>
      <w:tab/>
    </w:r>
  </w:p>
  <w:p w14:paraId="2A80F708" w14:textId="12D85A9E" w:rsidR="0003782F" w:rsidRDefault="009B53B5" w:rsidP="009B53B5">
    <w:pPr>
      <w:ind w:left="-1080"/>
      <w:jc w:val="center"/>
      <w:rPr>
        <w:rFonts w:ascii="Montserrat Regular" w:eastAsia="Times New Roman" w:hAnsi="Montserrat Regular" w:cs="Times New Roman"/>
        <w:color w:val="666666"/>
        <w:sz w:val="20"/>
        <w:szCs w:val="20"/>
        <w:shd w:val="clear" w:color="auto" w:fill="FFFFFF"/>
      </w:rPr>
    </w:pPr>
    <w:r>
      <w:rPr>
        <w:rFonts w:ascii="Montserrat Regular" w:eastAsia="Times New Roman" w:hAnsi="Montserrat Regular" w:cs="Times New Roman"/>
        <w:color w:val="666666"/>
        <w:sz w:val="20"/>
        <w:szCs w:val="20"/>
        <w:shd w:val="clear" w:color="auto" w:fill="FFFFFF"/>
      </w:rPr>
      <w:t xml:space="preserve">               </w:t>
    </w:r>
    <w:r w:rsidR="0003782F" w:rsidRPr="00130CC7">
      <w:rPr>
        <w:rFonts w:ascii="Montserrat Regular" w:eastAsia="Times New Roman" w:hAnsi="Montserrat Regular" w:cs="Times New Roman"/>
        <w:color w:val="666666"/>
        <w:sz w:val="20"/>
        <w:szCs w:val="20"/>
        <w:shd w:val="clear" w:color="auto" w:fill="FFFFFF"/>
      </w:rPr>
      <w:t>San Isabel Electric Association, Inc.</w:t>
    </w:r>
  </w:p>
  <w:p w14:paraId="6AF649E1" w14:textId="77777777" w:rsidR="0003782F" w:rsidRPr="00203EAD" w:rsidRDefault="0003782F" w:rsidP="00203EAD">
    <w:pPr>
      <w:ind w:left="-1080"/>
      <w:jc w:val="center"/>
      <w:rPr>
        <w:rFonts w:ascii="Montserrat Regular" w:eastAsia="Times New Roman" w:hAnsi="Montserrat Regular" w:cs="Times New Roman"/>
        <w:color w:val="666666"/>
        <w:sz w:val="20"/>
        <w:szCs w:val="20"/>
        <w:shd w:val="clear" w:color="auto" w:fill="FFFFFF"/>
      </w:rPr>
    </w:pPr>
  </w:p>
  <w:p w14:paraId="3465D2A4" w14:textId="77777777" w:rsidR="0003782F" w:rsidRPr="00203EAD" w:rsidRDefault="0003782F" w:rsidP="00203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56E4" w14:textId="77777777" w:rsidR="0003782F" w:rsidRPr="00BF4F23" w:rsidRDefault="0003782F" w:rsidP="00203EAD">
    <w:pPr>
      <w:pBdr>
        <w:bottom w:val="single" w:sz="6" w:space="1" w:color="auto"/>
      </w:pBdr>
      <w:ind w:left="-1080" w:right="-990"/>
      <w:jc w:val="center"/>
      <w:rPr>
        <w:rFonts w:ascii="Verdana" w:eastAsia="Times New Roman" w:hAnsi="Verdana" w:cs="Times New Roman"/>
        <w:color w:val="666666"/>
        <w:shd w:val="clear" w:color="auto" w:fill="FFFFFF"/>
      </w:rPr>
    </w:pPr>
  </w:p>
  <w:p w14:paraId="161E2D2A" w14:textId="6432DB70" w:rsidR="0003782F" w:rsidRPr="00BF4F23" w:rsidRDefault="0003782F" w:rsidP="00203EAD">
    <w:pPr>
      <w:tabs>
        <w:tab w:val="left" w:pos="6609"/>
        <w:tab w:val="left" w:pos="6715"/>
      </w:tabs>
      <w:ind w:left="-1080" w:right="-990"/>
      <w:rPr>
        <w:rFonts w:ascii="Verdana" w:eastAsia="Times New Roman" w:hAnsi="Verdana" w:cs="Times New Roman"/>
        <w:color w:val="666666"/>
        <w:shd w:val="clear" w:color="auto" w:fill="FFFFFF"/>
      </w:rPr>
    </w:pPr>
    <w:r w:rsidRPr="00BF4F23">
      <w:rPr>
        <w:rFonts w:ascii="Verdana" w:eastAsia="Times New Roman" w:hAnsi="Verdana" w:cs="Times New Roman"/>
        <w:color w:val="666666"/>
        <w:shd w:val="clear" w:color="auto" w:fill="FFFFFF"/>
      </w:rPr>
      <w:tab/>
    </w:r>
    <w:r w:rsidRPr="00BF4F23">
      <w:rPr>
        <w:rFonts w:ascii="Verdana" w:eastAsia="Times New Roman" w:hAnsi="Verdana" w:cs="Times New Roman"/>
        <w:color w:val="666666"/>
        <w:shd w:val="clear" w:color="auto" w:fill="FFFFFF"/>
      </w:rPr>
      <w:tab/>
    </w:r>
  </w:p>
  <w:p w14:paraId="6087918C" w14:textId="2B25F1F7" w:rsidR="00FF27ED" w:rsidRDefault="0003782F" w:rsidP="00B52213">
    <w:pPr>
      <w:ind w:left="-1080" w:right="-990"/>
      <w:jc w:val="center"/>
      <w:rPr>
        <w:rFonts w:ascii="Verdana" w:eastAsia="Times New Roman" w:hAnsi="Verdana" w:cs="Times New Roman"/>
        <w:sz w:val="20"/>
        <w:szCs w:val="20"/>
        <w:shd w:val="clear" w:color="auto" w:fill="FFFFFF"/>
      </w:rPr>
    </w:pPr>
    <w:r w:rsidRPr="00B52213">
      <w:rPr>
        <w:rFonts w:ascii="Verdana" w:eastAsia="Times New Roman" w:hAnsi="Verdana" w:cs="Times New Roman"/>
        <w:sz w:val="20"/>
        <w:szCs w:val="20"/>
        <w:shd w:val="clear" w:color="auto" w:fill="FFFFFF"/>
      </w:rPr>
      <w:t>San Isabel Electric Association, Inc.</w:t>
    </w:r>
    <w:r w:rsidR="00FF27ED">
      <w:rPr>
        <w:rFonts w:ascii="Verdana" w:eastAsia="Times New Roman" w:hAnsi="Verdana" w:cs="Times New Roman"/>
        <w:sz w:val="20"/>
        <w:szCs w:val="20"/>
        <w:shd w:val="clear" w:color="auto" w:fill="FFFFFF"/>
      </w:rPr>
      <w:t xml:space="preserve"> </w:t>
    </w:r>
    <w:r w:rsidR="00FF27ED" w:rsidRPr="00FF27ED">
      <w:rPr>
        <w:rFonts w:ascii="Verdana" w:eastAsia="Times New Roman" w:hAnsi="Verdana" w:cs="Times New Roman"/>
        <w:sz w:val="20"/>
        <w:szCs w:val="20"/>
        <w:shd w:val="clear" w:color="auto" w:fill="FFFFFF"/>
      </w:rPr>
      <w:t>is an equal opportunity provider and employer.</w:t>
    </w:r>
  </w:p>
  <w:p w14:paraId="3EC16A68" w14:textId="3CF00269" w:rsidR="00FF27ED" w:rsidRPr="00FF27ED" w:rsidRDefault="00B52213" w:rsidP="00FF27ED">
    <w:pPr>
      <w:ind w:left="-1080" w:right="-990"/>
      <w:jc w:val="center"/>
      <w:rPr>
        <w:rFonts w:ascii="Verdana" w:eastAsia="Times New Roman" w:hAnsi="Verdana" w:cs="Times New Roman"/>
        <w:color w:val="808080" w:themeColor="background1" w:themeShade="80"/>
        <w:sz w:val="20"/>
        <w:szCs w:val="20"/>
        <w:shd w:val="clear" w:color="auto" w:fill="FFFFFF"/>
      </w:rPr>
    </w:pPr>
    <w:r w:rsidRPr="00B52213">
      <w:rPr>
        <w:rFonts w:ascii="Verdana" w:eastAsia="Times New Roman" w:hAnsi="Verdana" w:cs="Times New Roman"/>
        <w:i/>
        <w:iCs/>
        <w:color w:val="7F7F7F" w:themeColor="text1" w:themeTint="80"/>
        <w:sz w:val="20"/>
        <w:szCs w:val="20"/>
        <w:shd w:val="clear" w:color="auto" w:fill="FFFFFF"/>
      </w:rPr>
      <w:t>781 E</w:t>
    </w:r>
    <w:r w:rsidR="00020ED6">
      <w:rPr>
        <w:rFonts w:ascii="Verdana" w:eastAsia="Times New Roman" w:hAnsi="Verdana" w:cs="Times New Roman"/>
        <w:i/>
        <w:iCs/>
        <w:color w:val="7F7F7F" w:themeColor="text1" w:themeTint="80"/>
        <w:sz w:val="20"/>
        <w:szCs w:val="20"/>
        <w:shd w:val="clear" w:color="auto" w:fill="FFFFFF"/>
      </w:rPr>
      <w:t>.</w:t>
    </w:r>
    <w:r w:rsidRPr="00B52213">
      <w:rPr>
        <w:rFonts w:ascii="Verdana" w:eastAsia="Times New Roman" w:hAnsi="Verdana" w:cs="Times New Roman"/>
        <w:i/>
        <w:iCs/>
        <w:color w:val="7F7F7F" w:themeColor="text1" w:themeTint="80"/>
        <w:sz w:val="20"/>
        <w:szCs w:val="20"/>
        <w:shd w:val="clear" w:color="auto" w:fill="FFFFFF"/>
      </w:rPr>
      <w:t xml:space="preserve"> Industrial Blvd, Pueblo West, CO </w:t>
    </w:r>
    <w:proofErr w:type="gramStart"/>
    <w:r w:rsidRPr="00FF27ED">
      <w:rPr>
        <w:rFonts w:ascii="Verdana" w:eastAsia="Times New Roman" w:hAnsi="Verdana" w:cs="Times New Roman"/>
        <w:i/>
        <w:iCs/>
        <w:color w:val="808080" w:themeColor="background1" w:themeShade="80"/>
        <w:sz w:val="20"/>
        <w:szCs w:val="20"/>
        <w:shd w:val="clear" w:color="auto" w:fill="FFFFFF"/>
      </w:rPr>
      <w:t>81007</w:t>
    </w:r>
    <w:r w:rsidR="00FF27ED" w:rsidRPr="00FF27ED">
      <w:rPr>
        <w:rFonts w:ascii="Verdana" w:eastAsia="Times New Roman" w:hAnsi="Verdana" w:cs="Times New Roman"/>
        <w:color w:val="808080" w:themeColor="background1" w:themeShade="80"/>
        <w:sz w:val="20"/>
        <w:szCs w:val="20"/>
        <w:shd w:val="clear" w:color="auto" w:fill="FFFFFF"/>
      </w:rPr>
      <w:t xml:space="preserve">  |</w:t>
    </w:r>
    <w:proofErr w:type="gramEnd"/>
    <w:r w:rsidR="00FF27ED" w:rsidRPr="00FF27ED">
      <w:rPr>
        <w:rFonts w:ascii="Verdana" w:eastAsia="Times New Roman" w:hAnsi="Verdana" w:cs="Times New Roman"/>
        <w:color w:val="808080" w:themeColor="background1" w:themeShade="80"/>
        <w:sz w:val="20"/>
        <w:szCs w:val="20"/>
        <w:shd w:val="clear" w:color="auto" w:fill="FFFFFF"/>
      </w:rPr>
      <w:t xml:space="preserve">  </w:t>
    </w:r>
    <w:r w:rsidR="00FF27ED" w:rsidRPr="00FF27ED">
      <w:rPr>
        <w:rFonts w:ascii="Verdana" w:eastAsia="Times New Roman" w:hAnsi="Verdana" w:cs="Times New Roman"/>
        <w:i/>
        <w:color w:val="808080" w:themeColor="background1" w:themeShade="80"/>
        <w:sz w:val="20"/>
        <w:szCs w:val="20"/>
        <w:shd w:val="clear" w:color="auto" w:fill="FFFFFF"/>
      </w:rPr>
      <w:t>719-547-2160</w:t>
    </w:r>
  </w:p>
  <w:p w14:paraId="0C1F57BA" w14:textId="51AB96B4" w:rsidR="00B52213" w:rsidRPr="00B52213" w:rsidRDefault="00B52213" w:rsidP="00B52213">
    <w:pPr>
      <w:ind w:left="-1080" w:right="-990"/>
      <w:jc w:val="center"/>
      <w:rPr>
        <w:rFonts w:ascii="Verdana" w:eastAsia="Times New Roman" w:hAnsi="Verdana" w:cs="Times New Roman"/>
        <w:color w:val="7F7F7F" w:themeColor="text1" w:themeTint="80"/>
        <w:sz w:val="20"/>
        <w:szCs w:val="20"/>
        <w:shd w:val="clear" w:color="auto" w:fill="FFFFFF"/>
      </w:rPr>
    </w:pPr>
  </w:p>
  <w:p w14:paraId="1EB770E9" w14:textId="5D33E32B" w:rsidR="0003782F" w:rsidRPr="00BF4F23" w:rsidRDefault="0003782F" w:rsidP="00203EAD">
    <w:pPr>
      <w:ind w:left="-1080" w:right="-990"/>
      <w:jc w:val="center"/>
      <w:rPr>
        <w:rFonts w:ascii="Verdana" w:eastAsia="Times New Roman" w:hAnsi="Verdana" w:cs="Times New Roman"/>
        <w:color w:val="666666"/>
        <w:sz w:val="20"/>
        <w:szCs w:val="20"/>
        <w:shd w:val="clear" w:color="auto" w:fill="FFFFFF"/>
      </w:rPr>
    </w:pPr>
  </w:p>
  <w:p w14:paraId="2D3D36BF" w14:textId="77777777" w:rsidR="0003782F" w:rsidRPr="00BF4F23" w:rsidRDefault="0003782F" w:rsidP="00203EAD">
    <w:pPr>
      <w:pStyle w:val="Footer"/>
      <w:ind w:left="-1080" w:right="-990"/>
      <w:rPr>
        <w:rFonts w:ascii="Verdana" w:hAnsi="Verdana"/>
      </w:rPr>
    </w:pPr>
  </w:p>
  <w:p w14:paraId="3C21BB3C" w14:textId="77777777" w:rsidR="0003782F" w:rsidRPr="00BF4F23" w:rsidRDefault="0003782F" w:rsidP="00203EAD">
    <w:pPr>
      <w:pStyle w:val="Footer"/>
      <w:ind w:left="-1080" w:right="-99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EB8E" w14:textId="77777777" w:rsidR="00832326" w:rsidRDefault="00832326" w:rsidP="004A714A">
      <w:r>
        <w:separator/>
      </w:r>
    </w:p>
  </w:footnote>
  <w:footnote w:type="continuationSeparator" w:id="0">
    <w:p w14:paraId="5A7F5871" w14:textId="77777777" w:rsidR="00832326" w:rsidRDefault="00832326" w:rsidP="004A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5D4B" w14:textId="77777777" w:rsidR="00020ED6" w:rsidRDefault="00020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1002" w14:textId="6B68B65D" w:rsidR="0003782F" w:rsidRDefault="0003782F" w:rsidP="000169D5">
    <w:pPr>
      <w:pStyle w:val="Header"/>
      <w:tabs>
        <w:tab w:val="clear" w:pos="8640"/>
        <w:tab w:val="right" w:pos="9900"/>
      </w:tabs>
      <w:ind w:left="-1260" w:right="-11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6430" w14:textId="6B989100" w:rsidR="0003782F" w:rsidRDefault="0003782F" w:rsidP="006A715B">
    <w:pPr>
      <w:pStyle w:val="Header"/>
      <w:tabs>
        <w:tab w:val="clear" w:pos="4320"/>
        <w:tab w:val="clear" w:pos="8640"/>
        <w:tab w:val="left" w:pos="7564"/>
        <w:tab w:val="right" w:pos="9720"/>
      </w:tabs>
      <w:ind w:left="-1080" w:right="-99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C281F" wp14:editId="61576BC2">
              <wp:simplePos x="0" y="0"/>
              <wp:positionH relativeFrom="column">
                <wp:posOffset>4000500</wp:posOffset>
              </wp:positionH>
              <wp:positionV relativeFrom="paragraph">
                <wp:posOffset>342900</wp:posOffset>
              </wp:positionV>
              <wp:extent cx="22860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1ADCD" w14:textId="79CBF086" w:rsidR="0003782F" w:rsidRPr="00203EAD" w:rsidRDefault="0003782F" w:rsidP="0083706A">
                          <w:pPr>
                            <w:spacing w:line="240" w:lineRule="exact"/>
                            <w:jc w:val="right"/>
                            <w:rPr>
                              <w:rFonts w:ascii="Poppins Light" w:hAnsi="Poppins Light"/>
                              <w:color w:val="57B947"/>
                              <w:sz w:val="22"/>
                              <w:szCs w:val="22"/>
                            </w:rPr>
                          </w:pPr>
                          <w:r w:rsidRPr="00203EAD">
                            <w:rPr>
                              <w:rFonts w:ascii="Montserrat-Bold" w:hAnsi="Montserrat-Bold" w:cs="Montserrat-Bold"/>
                              <w:b/>
                              <w:bCs/>
                              <w:color w:val="57B947"/>
                              <w:sz w:val="22"/>
                              <w:szCs w:val="22"/>
                            </w:rPr>
                            <w:t>siea.com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C2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27pt;width:180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" filled="f" stroked="f">
              <v:textbox>
                <w:txbxContent>
                  <w:p w14:paraId="0641ADCD" w14:textId="79CBF086" w:rsidR="0003782F" w:rsidRPr="00203EAD" w:rsidRDefault="0003782F" w:rsidP="0083706A">
                    <w:pPr>
                      <w:spacing w:line="240" w:lineRule="exact"/>
                      <w:jc w:val="right"/>
                      <w:rPr>
                        <w:rFonts w:ascii="Poppins Light" w:hAnsi="Poppins Light"/>
                        <w:color w:val="57B947"/>
                        <w:sz w:val="22"/>
                        <w:szCs w:val="22"/>
                      </w:rPr>
                    </w:pPr>
                    <w:r w:rsidRPr="00203EAD">
                      <w:rPr>
                        <w:rFonts w:ascii="Montserrat-Bold" w:hAnsi="Montserrat-Bold" w:cs="Montserrat-Bold"/>
                        <w:b/>
                        <w:bCs/>
                        <w:color w:val="57B947"/>
                        <w:sz w:val="22"/>
                        <w:szCs w:val="22"/>
                      </w:rPr>
                      <w:t>siea.com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99B664" wp14:editId="244DABA7">
          <wp:extent cx="1735765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:SIE:18SIE017 Business Collateral:Support:san-isabel-electric-associatio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7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0FC7BFA" w14:textId="6855165D" w:rsidR="0003782F" w:rsidRDefault="0003782F" w:rsidP="006A715B">
    <w:pPr>
      <w:pBdr>
        <w:bottom w:val="single" w:sz="6" w:space="1" w:color="auto"/>
      </w:pBdr>
      <w:tabs>
        <w:tab w:val="left" w:pos="5260"/>
        <w:tab w:val="left" w:pos="7564"/>
        <w:tab w:val="right" w:pos="9720"/>
      </w:tabs>
      <w:ind w:left="-1080" w:right="-99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 w:rsidR="006A715B">
      <w:rPr>
        <w:rFonts w:ascii="Arial" w:hAnsi="Arial" w:cs="Arial"/>
        <w:sz w:val="22"/>
      </w:rPr>
      <w:tab/>
    </w:r>
  </w:p>
  <w:p w14:paraId="186B8C92" w14:textId="77777777" w:rsidR="0003782F" w:rsidRPr="001E3289" w:rsidRDefault="0003782F" w:rsidP="006A715B">
    <w:pPr>
      <w:pStyle w:val="Header"/>
      <w:tabs>
        <w:tab w:val="right" w:pos="9720"/>
      </w:tabs>
      <w:ind w:left="-1080" w:righ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2F1"/>
    <w:multiLevelType w:val="hybridMultilevel"/>
    <w:tmpl w:val="1448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1E9"/>
    <w:multiLevelType w:val="hybridMultilevel"/>
    <w:tmpl w:val="E5D4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E24"/>
    <w:multiLevelType w:val="hybridMultilevel"/>
    <w:tmpl w:val="DF24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4A"/>
    <w:rsid w:val="000169D5"/>
    <w:rsid w:val="00020ED6"/>
    <w:rsid w:val="0003782F"/>
    <w:rsid w:val="00043D22"/>
    <w:rsid w:val="001B4DED"/>
    <w:rsid w:val="001E3289"/>
    <w:rsid w:val="001E4FDF"/>
    <w:rsid w:val="00203EAD"/>
    <w:rsid w:val="00224F95"/>
    <w:rsid w:val="002352C6"/>
    <w:rsid w:val="002461A4"/>
    <w:rsid w:val="003422BF"/>
    <w:rsid w:val="003C5A1A"/>
    <w:rsid w:val="003D4148"/>
    <w:rsid w:val="003E6D43"/>
    <w:rsid w:val="003F1913"/>
    <w:rsid w:val="00413369"/>
    <w:rsid w:val="00444E2B"/>
    <w:rsid w:val="00472B2C"/>
    <w:rsid w:val="0047765C"/>
    <w:rsid w:val="004A714A"/>
    <w:rsid w:val="004E05F0"/>
    <w:rsid w:val="004E11E4"/>
    <w:rsid w:val="00541BA1"/>
    <w:rsid w:val="00544745"/>
    <w:rsid w:val="0055245C"/>
    <w:rsid w:val="0058249C"/>
    <w:rsid w:val="005D2886"/>
    <w:rsid w:val="00627477"/>
    <w:rsid w:val="00640CAA"/>
    <w:rsid w:val="00686C71"/>
    <w:rsid w:val="00694322"/>
    <w:rsid w:val="006A715B"/>
    <w:rsid w:val="006B4773"/>
    <w:rsid w:val="006B743A"/>
    <w:rsid w:val="007766D2"/>
    <w:rsid w:val="00780D78"/>
    <w:rsid w:val="00832326"/>
    <w:rsid w:val="0083682D"/>
    <w:rsid w:val="0083706A"/>
    <w:rsid w:val="00845572"/>
    <w:rsid w:val="008E0B09"/>
    <w:rsid w:val="008E5A41"/>
    <w:rsid w:val="00924CDC"/>
    <w:rsid w:val="00965B17"/>
    <w:rsid w:val="009B53B5"/>
    <w:rsid w:val="009D29C8"/>
    <w:rsid w:val="009F4790"/>
    <w:rsid w:val="00A47F16"/>
    <w:rsid w:val="00A50A5D"/>
    <w:rsid w:val="00A90B7E"/>
    <w:rsid w:val="00A92B84"/>
    <w:rsid w:val="00AC18D0"/>
    <w:rsid w:val="00B50A69"/>
    <w:rsid w:val="00B52213"/>
    <w:rsid w:val="00BF4F23"/>
    <w:rsid w:val="00C56AFD"/>
    <w:rsid w:val="00C60B04"/>
    <w:rsid w:val="00CC6431"/>
    <w:rsid w:val="00CF5FCF"/>
    <w:rsid w:val="00D0001D"/>
    <w:rsid w:val="00D47E52"/>
    <w:rsid w:val="00DA1FB4"/>
    <w:rsid w:val="00DC77AB"/>
    <w:rsid w:val="00E1133C"/>
    <w:rsid w:val="00E80EA2"/>
    <w:rsid w:val="00ED5408"/>
    <w:rsid w:val="00F41C7B"/>
    <w:rsid w:val="00F44A1D"/>
    <w:rsid w:val="00F80E51"/>
    <w:rsid w:val="00F834AE"/>
    <w:rsid w:val="00FF272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086C4A"/>
  <w14:defaultImageDpi w14:val="330"/>
  <w15:docId w15:val="{37F8734F-B4FA-BE4D-BF26-450418A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4A"/>
  </w:style>
  <w:style w:type="paragraph" w:styleId="Footer">
    <w:name w:val="footer"/>
    <w:basedOn w:val="Normal"/>
    <w:link w:val="FooterChar"/>
    <w:uiPriority w:val="99"/>
    <w:unhideWhenUsed/>
    <w:rsid w:val="004A7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4A"/>
  </w:style>
  <w:style w:type="paragraph" w:styleId="BalloonText">
    <w:name w:val="Balloon Text"/>
    <w:basedOn w:val="Normal"/>
    <w:link w:val="BalloonTextChar"/>
    <w:uiPriority w:val="99"/>
    <w:semiHidden/>
    <w:unhideWhenUsed/>
    <w:rsid w:val="004A7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A90B7E"/>
    <w:pPr>
      <w:spacing w:after="100"/>
    </w:pPr>
  </w:style>
  <w:style w:type="paragraph" w:styleId="NormalWeb">
    <w:name w:val="Normal (Web)"/>
    <w:basedOn w:val="Normal"/>
    <w:uiPriority w:val="99"/>
    <w:unhideWhenUsed/>
    <w:rsid w:val="00246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0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A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improvements@sie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93CC3-EDA0-4A4F-8255-4DE08DA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Blakely +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Vargo</dc:creator>
  <cp:keywords/>
  <dc:description/>
  <cp:lastModifiedBy>Paris Elliott</cp:lastModifiedBy>
  <cp:revision>2</cp:revision>
  <cp:lastPrinted>2018-07-20T18:59:00Z</cp:lastPrinted>
  <dcterms:created xsi:type="dcterms:W3CDTF">2019-05-16T23:30:00Z</dcterms:created>
  <dcterms:modified xsi:type="dcterms:W3CDTF">2019-05-16T23:30:00Z</dcterms:modified>
</cp:coreProperties>
</file>